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7A044FB" w14:textId="77777777" w:rsidR="00967BD8" w:rsidRPr="00967BD8" w:rsidRDefault="00E0086F" w:rsidP="00967BD8">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r w:rsidR="00967BD8" w:rsidRPr="00967BD8">
        <w:rPr>
          <w:rFonts w:ascii="Arial" w:hAnsi="Arial" w:cs="Arial"/>
        </w:rPr>
        <w:t xml:space="preserve">Krajský pozemkový úřad pro Ústecký kraj, Pobočka Teplice, na adrese Masarykova 2421/66, 415 01 Teplice. </w:t>
      </w:r>
    </w:p>
    <w:p w14:paraId="5A8358CD" w14:textId="77777777" w:rsidR="00967BD8" w:rsidRPr="00967BD8" w:rsidRDefault="00967BD8" w:rsidP="00967BD8">
      <w:pPr>
        <w:spacing w:after="120"/>
        <w:ind w:left="567"/>
        <w:jc w:val="both"/>
        <w:rPr>
          <w:rFonts w:ascii="Arial" w:hAnsi="Arial" w:cs="Arial"/>
        </w:rPr>
      </w:pPr>
      <w:r w:rsidRPr="00967BD8">
        <w:rPr>
          <w:rFonts w:ascii="Arial" w:hAnsi="Arial" w:cs="Arial"/>
        </w:rPr>
        <w:t xml:space="preserve">Zastoupená: Ing. Pavlem Pojerem, ředitelem KPÚ pro Ústecký kraj </w:t>
      </w:r>
    </w:p>
    <w:p w14:paraId="7BF2A7FB" w14:textId="77777777" w:rsidR="00967BD8" w:rsidRPr="00967BD8" w:rsidRDefault="00967BD8" w:rsidP="00967BD8">
      <w:pPr>
        <w:spacing w:after="120"/>
        <w:ind w:left="567"/>
        <w:jc w:val="both"/>
        <w:rPr>
          <w:rFonts w:ascii="Arial" w:hAnsi="Arial" w:cs="Arial"/>
        </w:rPr>
      </w:pPr>
      <w:r w:rsidRPr="00967BD8">
        <w:rPr>
          <w:rFonts w:ascii="Arial" w:hAnsi="Arial" w:cs="Arial"/>
        </w:rPr>
        <w:t xml:space="preserve">Ve smluvních záležitostech zastoupená: Ing. Pavlem Pojerem, ředitelem KPÚ pro Ústecký kraj </w:t>
      </w:r>
    </w:p>
    <w:p w14:paraId="27233D86" w14:textId="45997AAD" w:rsidR="00967BD8" w:rsidRPr="00967BD8" w:rsidRDefault="00967BD8" w:rsidP="00967BD8">
      <w:pPr>
        <w:spacing w:after="120"/>
        <w:ind w:left="567"/>
        <w:jc w:val="both"/>
        <w:rPr>
          <w:rFonts w:ascii="Arial" w:hAnsi="Arial" w:cs="Arial"/>
        </w:rPr>
      </w:pPr>
      <w:r w:rsidRPr="00967BD8">
        <w:rPr>
          <w:rFonts w:ascii="Arial" w:hAnsi="Arial" w:cs="Arial"/>
        </w:rPr>
        <w:t xml:space="preserve">V technických záležitostech zastoupená: Ing. </w:t>
      </w:r>
      <w:r w:rsidR="00AE5B87">
        <w:rPr>
          <w:rFonts w:ascii="Arial" w:hAnsi="Arial" w:cs="Arial"/>
        </w:rPr>
        <w:t>Jitkou Procházkovou</w:t>
      </w:r>
      <w:r w:rsidRPr="00967BD8">
        <w:rPr>
          <w:rFonts w:ascii="Arial" w:hAnsi="Arial" w:cs="Arial"/>
        </w:rPr>
        <w:t xml:space="preserve">, KPÚ pro Ústecký kraj, Pobočka Teplice </w:t>
      </w:r>
    </w:p>
    <w:p w14:paraId="0DFC028B" w14:textId="77777777" w:rsidR="00967BD8" w:rsidRPr="00967BD8" w:rsidRDefault="00967BD8" w:rsidP="00967BD8">
      <w:pPr>
        <w:spacing w:after="120"/>
        <w:ind w:left="567"/>
        <w:jc w:val="both"/>
        <w:rPr>
          <w:rFonts w:ascii="Arial" w:hAnsi="Arial" w:cs="Arial"/>
        </w:rPr>
      </w:pPr>
      <w:r w:rsidRPr="00967BD8">
        <w:rPr>
          <w:rFonts w:ascii="Arial" w:hAnsi="Arial" w:cs="Arial"/>
        </w:rPr>
        <w:t>Kontaktní údaje:</w:t>
      </w:r>
    </w:p>
    <w:p w14:paraId="17FA3F34" w14:textId="367E4F3A" w:rsidR="00967BD8" w:rsidRPr="00967BD8" w:rsidRDefault="00967BD8" w:rsidP="00967BD8">
      <w:pPr>
        <w:spacing w:after="120"/>
        <w:ind w:left="567"/>
        <w:jc w:val="both"/>
        <w:rPr>
          <w:rFonts w:ascii="Arial" w:hAnsi="Arial" w:cs="Arial"/>
        </w:rPr>
      </w:pPr>
      <w:r w:rsidRPr="00967BD8">
        <w:rPr>
          <w:rFonts w:ascii="Arial" w:hAnsi="Arial" w:cs="Arial"/>
        </w:rPr>
        <w:t>Tel.: 72795682</w:t>
      </w:r>
      <w:r w:rsidR="00AE5B87">
        <w:rPr>
          <w:rFonts w:ascii="Arial" w:hAnsi="Arial" w:cs="Arial"/>
        </w:rPr>
        <w:t>4</w:t>
      </w:r>
    </w:p>
    <w:p w14:paraId="765763E9" w14:textId="77777777" w:rsidR="00967BD8" w:rsidRPr="00967BD8" w:rsidRDefault="00967BD8" w:rsidP="00967BD8">
      <w:pPr>
        <w:spacing w:after="120"/>
        <w:ind w:left="567"/>
        <w:jc w:val="both"/>
        <w:rPr>
          <w:rFonts w:ascii="Arial" w:hAnsi="Arial" w:cs="Arial"/>
        </w:rPr>
      </w:pPr>
      <w:r w:rsidRPr="00967BD8">
        <w:rPr>
          <w:rFonts w:ascii="Arial" w:hAnsi="Arial" w:cs="Arial"/>
        </w:rPr>
        <w:t>E-mail: teplice.pk@spucr.cz</w:t>
      </w:r>
    </w:p>
    <w:p w14:paraId="11A0E06D" w14:textId="77777777" w:rsidR="00967BD8" w:rsidRPr="00967BD8" w:rsidRDefault="00967BD8" w:rsidP="00967BD8">
      <w:pPr>
        <w:spacing w:after="120"/>
        <w:ind w:left="567"/>
        <w:jc w:val="both"/>
        <w:rPr>
          <w:rFonts w:ascii="Arial" w:hAnsi="Arial" w:cs="Arial"/>
        </w:rPr>
      </w:pPr>
      <w:r w:rsidRPr="00967BD8">
        <w:rPr>
          <w:rFonts w:ascii="Arial" w:hAnsi="Arial" w:cs="Arial"/>
        </w:rPr>
        <w:t>ID datové schránky: z49per3</w:t>
      </w:r>
    </w:p>
    <w:p w14:paraId="63CE75F6" w14:textId="77777777" w:rsidR="00967BD8" w:rsidRPr="00967BD8" w:rsidRDefault="00967BD8" w:rsidP="00967BD8">
      <w:pPr>
        <w:spacing w:after="120"/>
        <w:ind w:left="567"/>
        <w:jc w:val="both"/>
        <w:rPr>
          <w:rFonts w:ascii="Arial" w:hAnsi="Arial" w:cs="Arial"/>
        </w:rPr>
      </w:pPr>
      <w:r w:rsidRPr="00967BD8">
        <w:rPr>
          <w:rFonts w:ascii="Arial" w:hAnsi="Arial" w:cs="Arial"/>
        </w:rPr>
        <w:t>Bankovní spojení: Česká národní banka</w:t>
      </w:r>
    </w:p>
    <w:p w14:paraId="02903956" w14:textId="77777777" w:rsidR="00967BD8" w:rsidRPr="00967BD8" w:rsidRDefault="00967BD8" w:rsidP="00967BD8">
      <w:pPr>
        <w:spacing w:after="120"/>
        <w:ind w:left="567"/>
        <w:jc w:val="both"/>
        <w:rPr>
          <w:rFonts w:ascii="Arial" w:hAnsi="Arial" w:cs="Arial"/>
        </w:rPr>
      </w:pPr>
      <w:r w:rsidRPr="00967BD8">
        <w:rPr>
          <w:rFonts w:ascii="Arial" w:hAnsi="Arial" w:cs="Arial"/>
        </w:rPr>
        <w:t>Číslo účtu: 3723001/0710</w:t>
      </w:r>
    </w:p>
    <w:p w14:paraId="71F438FC" w14:textId="77777777" w:rsidR="00967BD8" w:rsidRPr="00967BD8" w:rsidRDefault="00967BD8" w:rsidP="00967BD8">
      <w:pPr>
        <w:spacing w:after="120"/>
        <w:ind w:left="567"/>
        <w:jc w:val="both"/>
        <w:rPr>
          <w:rFonts w:ascii="Arial" w:hAnsi="Arial" w:cs="Arial"/>
        </w:rPr>
      </w:pPr>
      <w:r w:rsidRPr="00967BD8">
        <w:rPr>
          <w:rFonts w:ascii="Arial" w:hAnsi="Arial" w:cs="Arial"/>
        </w:rPr>
        <w:t>DIČ: CZ01312774 (není plátce DPH)</w:t>
      </w:r>
    </w:p>
    <w:p w14:paraId="7E3C0C14" w14:textId="1DC86943" w:rsidR="00E0086F" w:rsidRPr="00ED6435" w:rsidRDefault="00967BD8" w:rsidP="00967BD8">
      <w:pPr>
        <w:spacing w:after="120"/>
        <w:ind w:left="567"/>
        <w:jc w:val="both"/>
        <w:rPr>
          <w:rFonts w:ascii="Arial" w:hAnsi="Arial" w:cs="Arial"/>
          <w:b/>
        </w:rPr>
      </w:pPr>
      <w:r w:rsidRPr="00967BD8">
        <w:rPr>
          <w:rFonts w:ascii="Arial" w:hAnsi="Arial" w:cs="Arial"/>
        </w:rPr>
        <w:t>(„Objednatel“)</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658C79E1"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009D52D2">
        <w:rPr>
          <w:rFonts w:ascii="Arial" w:hAnsi="Arial" w:cs="Arial"/>
          <w:b/>
          <w:bCs/>
        </w:rPr>
        <w:t>KoPÚ Roudníky a KoPÚ Suché</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Pr="00ED6435">
        <w:rPr>
          <w:rFonts w:ascii="Arial" w:hAnsi="Arial" w:cs="Arial"/>
        </w:rPr>
        <w:t xml:space="preserve">, zveřejněnou Objednatelem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7F3C55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4FC4AF3"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w:t>
      </w:r>
      <w:r w:rsidR="009D52D2">
        <w:rPr>
          <w:rFonts w:ascii="Arial" w:hAnsi="Arial" w:cs="Arial"/>
          <w:b/>
          <w:bCs/>
          <w:szCs w:val="22"/>
        </w:rPr>
        <w:t>PÚ</w:t>
      </w:r>
      <w:r w:rsidR="0091239E" w:rsidRPr="00ED6435">
        <w:rPr>
          <w:rFonts w:ascii="Arial" w:hAnsi="Arial" w:cs="Arial"/>
          <w:b/>
          <w:bCs/>
          <w:szCs w:val="22"/>
        </w:rPr>
        <w:t xml:space="preserve"> </w:t>
      </w:r>
      <w:r w:rsidR="009D52D2">
        <w:rPr>
          <w:rFonts w:ascii="Arial" w:hAnsi="Arial" w:cs="Arial"/>
          <w:b/>
          <w:bCs/>
          <w:szCs w:val="22"/>
        </w:rPr>
        <w:t>Suché</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6D7989A7"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w:t>
      </w:r>
      <w:r w:rsidR="0015788C">
        <w:rPr>
          <w:rFonts w:ascii="Arial" w:hAnsi="Arial" w:cs="Arial"/>
          <w:b/>
          <w:bCs/>
        </w:rPr>
        <w:t>v k.ú. Suché a v části k.ú. Kvítkov u Modlan a části k.ú. Lochočice</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2EDD2EC"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15788C" w:rsidRPr="00593F5C">
        <w:rPr>
          <w:rFonts w:ascii="Arial" w:hAnsi="Arial" w:cs="Arial"/>
          <w:szCs w:val="22"/>
        </w:rPr>
        <w:t xml:space="preserve">Státní pozemkový </w:t>
      </w:r>
      <w:r w:rsidR="001206E7" w:rsidRPr="00593F5C">
        <w:rPr>
          <w:rFonts w:ascii="Arial" w:hAnsi="Arial" w:cs="Arial"/>
          <w:szCs w:val="22"/>
        </w:rPr>
        <w:t>úřad – Pobočka</w:t>
      </w:r>
      <w:r w:rsidR="0015788C" w:rsidRPr="00593F5C">
        <w:rPr>
          <w:rFonts w:ascii="Arial" w:hAnsi="Arial" w:cs="Arial"/>
          <w:szCs w:val="22"/>
        </w:rPr>
        <w:t xml:space="preserve"> Teplice, Masarykova 2421/66, 415 01 Teplice</w:t>
      </w:r>
      <w:r w:rsidR="0015788C">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Hlk63750513"/>
      <w:bookmarkStart w:id="25" w:name="_Ref62484289"/>
      <w:bookmarkStart w:id="26" w:name="_Ref69389189"/>
      <w:r w:rsidRPr="00CB3B7F">
        <w:rPr>
          <w:rFonts w:ascii="Arial" w:hAnsi="Arial" w:cs="Arial"/>
          <w:iCs/>
          <w:szCs w:val="22"/>
        </w:rPr>
        <w:t>Zhotovitel se zavazuje po celou dobu provádění Díla zabezpečit:</w:t>
      </w:r>
      <w:bookmarkEnd w:id="26"/>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49DD4D2E"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5.19</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4"/>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0EE9B784" w:rsidR="006B518C" w:rsidRPr="00CF4F60"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41"/>
      <w:r w:rsidR="00B266E0">
        <w:rPr>
          <w:rFonts w:ascii="Arial" w:hAnsi="Arial" w:cs="Arial"/>
        </w:rPr>
        <w:t xml:space="preserve"> – </w:t>
      </w:r>
      <w:r w:rsidR="00B266E0" w:rsidRPr="00B266E0">
        <w:rPr>
          <w:rFonts w:ascii="Arial" w:hAnsi="Arial" w:cs="Arial"/>
          <w:b/>
          <w:bCs/>
        </w:rPr>
        <w:t>NENÍ PŘEDMĚTEM TÉTO SMLOUVY</w:t>
      </w:r>
      <w:r w:rsidR="00B266E0">
        <w:rPr>
          <w:rFonts w:ascii="Arial" w:hAnsi="Arial" w:cs="Arial"/>
        </w:rPr>
        <w:t xml:space="preserve"> </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2"/>
      <w:bookmarkEnd w:id="43"/>
      <w:bookmarkEnd w:id="44"/>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t>Zjišťování hranic pozemků neřešených dle § 2 Zákona:</w:t>
      </w:r>
      <w:bookmarkEnd w:id="46"/>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06257A8" w:rsidR="00F821DF" w:rsidRPr="00F821DF" w:rsidRDefault="00F821DF" w:rsidP="00C643A6">
      <w:pPr>
        <w:pStyle w:val="Level3"/>
        <w:tabs>
          <w:tab w:val="clear" w:pos="2041"/>
        </w:tabs>
        <w:ind w:left="1418"/>
        <w:jc w:val="both"/>
        <w:rPr>
          <w:rFonts w:ascii="Arial" w:hAnsi="Arial" w:cs="Arial"/>
        </w:rPr>
      </w:pPr>
      <w:bookmarkStart w:id="47"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7"/>
      <w:r w:rsidRPr="5784E4A4">
        <w:rPr>
          <w:rFonts w:ascii="Arial" w:hAnsi="Arial" w:cs="Arial"/>
        </w:rPr>
        <w:t xml:space="preserve"> </w:t>
      </w:r>
      <w:r w:rsidR="00B266E0">
        <w:rPr>
          <w:rFonts w:ascii="Arial" w:hAnsi="Arial" w:cs="Arial"/>
        </w:rPr>
        <w:t xml:space="preserve">– </w:t>
      </w:r>
      <w:r w:rsidR="00B266E0" w:rsidRPr="00B266E0">
        <w:rPr>
          <w:rFonts w:ascii="Arial" w:hAnsi="Arial" w:cs="Arial"/>
          <w:b/>
          <w:bCs/>
        </w:rPr>
        <w:t xml:space="preserve">NENÍ PŘEDMĚTEM TÉTO SMLOUVY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697D8E" w:rsidRDefault="00B9128B" w:rsidP="00D7135F">
      <w:pPr>
        <w:pStyle w:val="Level3"/>
        <w:keepNext/>
        <w:tabs>
          <w:tab w:val="clear" w:pos="2041"/>
        </w:tabs>
        <w:ind w:left="1418"/>
        <w:rPr>
          <w:rFonts w:ascii="Arial" w:hAnsi="Arial" w:cs="Arial"/>
        </w:rPr>
      </w:pPr>
      <w:bookmarkStart w:id="50" w:name="_Ref51578378"/>
      <w:bookmarkStart w:id="51" w:name="_Ref52043390"/>
      <w:r w:rsidRPr="00697D8E">
        <w:rPr>
          <w:rFonts w:ascii="Arial" w:hAnsi="Arial" w:cs="Arial"/>
        </w:rPr>
        <w:t>Dokumentace k soupisu nároků vlastníků pozemků:</w:t>
      </w:r>
      <w:bookmarkEnd w:id="50"/>
      <w:bookmarkEnd w:id="51"/>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726D2EDD" w:rsidR="00B9128B" w:rsidRPr="00ED6435" w:rsidRDefault="00B9128B" w:rsidP="004B157A">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p>
    <w:p w14:paraId="580DBE5E" w14:textId="79776F32" w:rsidR="00B9128B" w:rsidRPr="00ED6435" w:rsidRDefault="00B9128B" w:rsidP="0040187F">
      <w:pPr>
        <w:pStyle w:val="Level3"/>
        <w:tabs>
          <w:tab w:val="clear" w:pos="2041"/>
        </w:tabs>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lastRenderedPageBreak/>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8" w:name="_Ref51580259"/>
      <w:bookmarkStart w:id="69" w:name="_Ref52043492"/>
      <w:r w:rsidRPr="5784E4A4">
        <w:rPr>
          <w:rFonts w:ascii="Arial" w:hAnsi="Arial" w:cs="Arial"/>
        </w:rPr>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lastRenderedPageBreak/>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lastRenderedPageBreak/>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3"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4"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4"/>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62D32F13" w:rsidR="006D7FB1" w:rsidRPr="00E4502C" w:rsidRDefault="006D7FB1" w:rsidP="006D7FB1">
      <w:pPr>
        <w:pStyle w:val="Claneka"/>
        <w:keepLines w:val="0"/>
        <w:widowControl/>
        <w:numPr>
          <w:ilvl w:val="2"/>
          <w:numId w:val="23"/>
        </w:numPr>
        <w:spacing w:line="240" w:lineRule="auto"/>
        <w:jc w:val="both"/>
        <w:rPr>
          <w:rFonts w:ascii="Arial" w:hAnsi="Arial" w:cs="Arial"/>
          <w:b/>
          <w:bCs/>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r w:rsidR="00E4502C">
        <w:rPr>
          <w:rFonts w:ascii="Arial" w:hAnsi="Arial" w:cs="Arial"/>
        </w:rPr>
        <w:t xml:space="preserve"> </w:t>
      </w:r>
      <w:r w:rsidR="00E4502C" w:rsidRPr="00E4502C">
        <w:rPr>
          <w:rFonts w:ascii="Arial" w:hAnsi="Arial" w:cs="Arial"/>
          <w:b/>
          <w:bCs/>
        </w:rPr>
        <w:t>NENÍ PŘEDMĚTEM TÉTO SMLOUVY</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3DDA9258" w14:textId="77777777" w:rsidR="00793C80" w:rsidRPr="00E4502C" w:rsidRDefault="00F821DF" w:rsidP="00793C80">
      <w:pPr>
        <w:pStyle w:val="Claneka"/>
        <w:keepLines w:val="0"/>
        <w:widowControl/>
        <w:numPr>
          <w:ilvl w:val="2"/>
          <w:numId w:val="23"/>
        </w:numPr>
        <w:spacing w:line="240" w:lineRule="auto"/>
        <w:jc w:val="both"/>
        <w:rPr>
          <w:rFonts w:ascii="Arial" w:hAnsi="Arial" w:cs="Arial"/>
          <w:b/>
          <w:bCs/>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r w:rsidR="00793C80" w:rsidRPr="00E4502C">
        <w:rPr>
          <w:rFonts w:ascii="Arial" w:hAnsi="Arial" w:cs="Arial"/>
          <w:b/>
          <w:bCs/>
        </w:rPr>
        <w:t>NENÍ PŘEDMĚTEM TÉTO SMLOUVY</w:t>
      </w:r>
    </w:p>
    <w:p w14:paraId="71DC8C79" w14:textId="052D0CEB" w:rsidR="00F821DF" w:rsidRPr="00036EDB" w:rsidRDefault="00F821DF" w:rsidP="00793C80">
      <w:pPr>
        <w:pStyle w:val="Claneka"/>
        <w:keepLines w:val="0"/>
        <w:widowControl/>
        <w:numPr>
          <w:ilvl w:val="0"/>
          <w:numId w:val="0"/>
        </w:numPr>
        <w:spacing w:line="240" w:lineRule="auto"/>
        <w:ind w:left="992"/>
        <w:jc w:val="both"/>
        <w:rPr>
          <w:rFonts w:ascii="Arial" w:hAnsi="Arial" w:cs="Arial"/>
        </w:rPr>
      </w:pP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71700455"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w:t>
      </w:r>
      <w:r w:rsidR="00090BA8">
        <w:rPr>
          <w:rFonts w:ascii="Arial" w:hAnsi="Arial" w:cs="Arial"/>
        </w:rPr>
        <w:t>5</w:t>
      </w:r>
      <w:r w:rsidRPr="5784E4A4">
        <w:rPr>
          <w:rFonts w:ascii="Arial" w:hAnsi="Arial" w:cs="Arial"/>
        </w:rPr>
        <w:t>x listinné a 2x digitální vyhotovení (CD/DVD) určené po jednom od každé z forem vyhotovení Objednateli, po jednom od každé z forem vyhotovení příslušné obci</w:t>
      </w:r>
      <w:r w:rsidR="00090BA8">
        <w:rPr>
          <w:rFonts w:ascii="Arial" w:hAnsi="Arial" w:cs="Arial"/>
        </w:rPr>
        <w:t xml:space="preserve"> (2 obce)</w:t>
      </w:r>
      <w:r w:rsidRPr="5784E4A4">
        <w:rPr>
          <w:rFonts w:ascii="Arial" w:hAnsi="Arial" w:cs="Arial"/>
        </w:rPr>
        <w:t>; a 2x listinné vyhotovení k rozeslání účastníkům řízení</w:t>
      </w:r>
      <w:r w:rsidR="000725EF" w:rsidRPr="5784E4A4">
        <w:rPr>
          <w:rFonts w:ascii="Arial" w:hAnsi="Arial" w:cs="Arial"/>
        </w:rPr>
        <w:t xml:space="preserve">, </w:t>
      </w:r>
      <w:r w:rsidR="00090BA8">
        <w:rPr>
          <w:rFonts w:ascii="Arial" w:hAnsi="Arial" w:cs="Arial"/>
        </w:rPr>
        <w:t>3</w:t>
      </w:r>
      <w:r w:rsidR="00A937CF" w:rsidRPr="5784E4A4">
        <w:rPr>
          <w:rFonts w:ascii="Arial" w:hAnsi="Arial" w:cs="Arial"/>
        </w:rPr>
        <w:t>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021421B"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w:t>
      </w:r>
      <w:r w:rsidR="00090BA8">
        <w:rPr>
          <w:rFonts w:ascii="Arial" w:hAnsi="Arial" w:cs="Arial"/>
        </w:rPr>
        <w:t>3</w:t>
      </w:r>
      <w:r w:rsidRPr="00ED6435">
        <w:rPr>
          <w:rFonts w:ascii="Arial" w:hAnsi="Arial" w:cs="Arial"/>
        </w:rPr>
        <w:t xml:space="preserve">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příslušné obci</w:t>
      </w:r>
      <w:r w:rsidR="00090BA8">
        <w:rPr>
          <w:rFonts w:ascii="Arial" w:hAnsi="Arial" w:cs="Arial"/>
        </w:rPr>
        <w:t xml:space="preserve"> (2 obce)</w:t>
      </w:r>
      <w:r w:rsidRPr="00ED6435">
        <w:rPr>
          <w:rFonts w:ascii="Arial" w:hAnsi="Arial" w:cs="Arial"/>
        </w:rPr>
        <w:t xml:space="preserve">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6E2CFAB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w:t>
      </w:r>
      <w:r w:rsidR="00155F2C">
        <w:rPr>
          <w:rFonts w:ascii="Arial" w:hAnsi="Arial" w:cs="Arial"/>
        </w:rPr>
        <w:t>3</w:t>
      </w:r>
      <w:r w:rsidRPr="00ED6435">
        <w:rPr>
          <w:rFonts w:ascii="Arial" w:hAnsi="Arial" w:cs="Arial"/>
        </w:rPr>
        <w:t xml:space="preserve">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příslušné obci</w:t>
      </w:r>
      <w:r w:rsidR="00155F2C">
        <w:rPr>
          <w:rFonts w:ascii="Arial" w:hAnsi="Arial" w:cs="Arial"/>
        </w:rPr>
        <w:t xml:space="preserve"> (2 obce)</w:t>
      </w:r>
      <w:r w:rsidRPr="00ED6435">
        <w:rPr>
          <w:rFonts w:ascii="Arial" w:hAnsi="Arial" w:cs="Arial"/>
        </w:rPr>
        <w:t xml:space="preserve">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0EA453AE"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155F2C">
        <w:rPr>
          <w:rFonts w:ascii="Arial" w:hAnsi="Arial" w:cs="Arial"/>
        </w:rPr>
        <w:t>3</w:t>
      </w:r>
      <w:r w:rsidR="00BA3FD7" w:rsidRPr="00ED6435">
        <w:rPr>
          <w:rFonts w:ascii="Arial" w:hAnsi="Arial" w:cs="Arial"/>
        </w:rPr>
        <w:t>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328894B5"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w:t>
      </w:r>
      <w:r w:rsidR="00155F2C">
        <w:rPr>
          <w:rFonts w:ascii="Arial" w:hAnsi="Arial" w:cs="Arial"/>
        </w:rPr>
        <w:t>3</w:t>
      </w:r>
      <w:r w:rsidRPr="5784E4A4">
        <w:rPr>
          <w:rFonts w:ascii="Arial" w:hAnsi="Arial" w:cs="Arial"/>
        </w:rPr>
        <w:t>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w:t>
      </w:r>
      <w:r w:rsidR="00155F2C">
        <w:rPr>
          <w:rFonts w:ascii="Arial" w:hAnsi="Arial" w:cs="Arial"/>
        </w:rPr>
        <w:t>2</w:t>
      </w:r>
      <w:r w:rsidRPr="5784E4A4">
        <w:rPr>
          <w:rFonts w:ascii="Arial" w:hAnsi="Arial" w:cs="Arial"/>
        </w:rPr>
        <w:t>x listinné vyhotovení příslušné obci</w:t>
      </w:r>
      <w:r w:rsidR="00155F2C">
        <w:rPr>
          <w:rFonts w:ascii="Arial" w:hAnsi="Arial" w:cs="Arial"/>
        </w:rPr>
        <w:t xml:space="preserve"> (2 obce)</w:t>
      </w:r>
      <w:r w:rsidRPr="5784E4A4">
        <w:rPr>
          <w:rFonts w:ascii="Arial" w:hAnsi="Arial" w:cs="Arial"/>
        </w:rPr>
        <w:t>;</w:t>
      </w:r>
      <w:bookmarkEnd w:id="75"/>
    </w:p>
    <w:p w14:paraId="20BB783B" w14:textId="0085ACA2"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6" w:name="_Ref51580601"/>
      <w:r w:rsidRPr="5784E4A4">
        <w:rPr>
          <w:rFonts w:ascii="Arial" w:hAnsi="Arial" w:cs="Arial"/>
        </w:rPr>
        <w:lastRenderedPageBreak/>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w:t>
      </w:r>
      <w:r w:rsidR="00155F2C">
        <w:rPr>
          <w:rFonts w:ascii="Arial" w:hAnsi="Arial" w:cs="Arial"/>
        </w:rPr>
        <w:t>3</w:t>
      </w:r>
      <w:r w:rsidRPr="5784E4A4">
        <w:rPr>
          <w:rFonts w:ascii="Arial" w:hAnsi="Arial" w:cs="Arial"/>
        </w:rPr>
        <w:t>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w:t>
      </w:r>
      <w:r w:rsidR="00155F2C">
        <w:rPr>
          <w:rFonts w:ascii="Arial" w:hAnsi="Arial" w:cs="Arial"/>
        </w:rPr>
        <w:t> </w:t>
      </w:r>
      <w:r w:rsidRPr="5784E4A4">
        <w:rPr>
          <w:rFonts w:ascii="Arial" w:hAnsi="Arial" w:cs="Arial"/>
        </w:rPr>
        <w:t>uložení</w:t>
      </w:r>
      <w:r w:rsidR="00155F2C">
        <w:rPr>
          <w:rFonts w:ascii="Arial" w:hAnsi="Arial" w:cs="Arial"/>
        </w:rPr>
        <w:t xml:space="preserve"> (2 obce)</w:t>
      </w:r>
      <w:r w:rsidRPr="5784E4A4">
        <w:rPr>
          <w:rFonts w:ascii="Arial" w:hAnsi="Arial" w:cs="Arial"/>
        </w:rPr>
        <w:t xml:space="preserve"> a 1x digitální vyhotovení a (CD/DVD) určené Objednateli + </w:t>
      </w:r>
      <w:r w:rsidR="00155F2C">
        <w:rPr>
          <w:rFonts w:ascii="Arial" w:hAnsi="Arial" w:cs="Arial"/>
        </w:rPr>
        <w:t>3</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6"/>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6A30AEEE"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w:t>
      </w:r>
      <w:r w:rsidR="00155F2C">
        <w:rPr>
          <w:rFonts w:ascii="Arial" w:hAnsi="Arial" w:cs="Arial"/>
        </w:rPr>
        <w:t>5</w:t>
      </w:r>
      <w:r w:rsidRPr="5784E4A4">
        <w:rPr>
          <w:rFonts w:ascii="Arial" w:hAnsi="Arial" w:cs="Arial"/>
        </w:rPr>
        <w:t>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r w:rsidR="00155F2C">
        <w:rPr>
          <w:rFonts w:ascii="Arial" w:hAnsi="Arial" w:cs="Arial"/>
        </w:rPr>
        <w:t xml:space="preserve"> (2 obce)</w:t>
      </w:r>
      <w:r w:rsidRPr="5784E4A4">
        <w:rPr>
          <w:rFonts w:ascii="Arial" w:hAnsi="Arial" w:cs="Arial"/>
        </w:rPr>
        <w:t>.</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7"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Pr="00155F2C">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77"/>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8" w:name="_Ref26987952"/>
      <w:r w:rsidRPr="00312425">
        <w:rPr>
          <w:rFonts w:ascii="Arial" w:hAnsi="Arial" w:cs="Arial"/>
          <w:szCs w:val="22"/>
        </w:rPr>
        <w:t>Poddodavatelé</w:t>
      </w:r>
      <w:bookmarkEnd w:id="78"/>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7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w:t>
      </w:r>
      <w:r w:rsidR="00363385" w:rsidRPr="00C62699">
        <w:rPr>
          <w:rFonts w:ascii="Arial" w:hAnsi="Arial" w:cs="Arial"/>
          <w:szCs w:val="22"/>
        </w:rPr>
        <w:lastRenderedPageBreak/>
        <w:t xml:space="preserve">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9"/>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0"/>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2"/>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1D9225E"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793C80">
        <w:rPr>
          <w:rFonts w:ascii="Arial" w:hAnsi="Arial" w:cs="Arial"/>
          <w:szCs w:val="22"/>
        </w:rPr>
        <w:t>Teplice</w:t>
      </w:r>
      <w:r w:rsidR="00127C34" w:rsidRPr="00C62699">
        <w:rPr>
          <w:rFonts w:ascii="Arial" w:hAnsi="Arial" w:cs="Arial"/>
          <w:szCs w:val="22"/>
        </w:rPr>
        <w:t xml:space="preserve">, adresa </w:t>
      </w:r>
      <w:r w:rsidR="00793C80" w:rsidRPr="00593F5C">
        <w:rPr>
          <w:rFonts w:ascii="Arial" w:hAnsi="Arial" w:cs="Arial"/>
          <w:szCs w:val="22"/>
        </w:rPr>
        <w:t>Masarykova 2421/66, 415 01 Teplice</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4" w:name="_Ref17124007"/>
      <w:r w:rsidRPr="00A67ADB">
        <w:rPr>
          <w:rFonts w:ascii="Arial" w:hAnsi="Arial" w:cs="Arial"/>
        </w:rPr>
        <w:lastRenderedPageBreak/>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4"/>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3"/>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85" w:name="_Ref50734694"/>
      <w:bookmarkStart w:id="86"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5"/>
      <w:bookmarkEnd w:id="86"/>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7" w:name="_Ref50734071"/>
      <w:bookmarkStart w:id="8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7"/>
      <w:r w:rsidR="00001B85" w:rsidRPr="00C62699">
        <w:rPr>
          <w:rFonts w:ascii="Arial" w:hAnsi="Arial" w:cs="Arial"/>
          <w:szCs w:val="22"/>
        </w:rPr>
        <w:t xml:space="preserve"> či její části.</w:t>
      </w:r>
      <w:bookmarkEnd w:id="88"/>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8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0" w:name="_Hlk32248346"/>
      <w:r w:rsidR="00265F18" w:rsidRPr="00C62699">
        <w:rPr>
          <w:rFonts w:ascii="Arial" w:hAnsi="Arial" w:cs="Arial"/>
          <w:szCs w:val="22"/>
        </w:rPr>
        <w:t>dílčí části</w:t>
      </w:r>
      <w:bookmarkEnd w:id="9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B4628B0" w:rsidR="001C4DD2" w:rsidRPr="00793C80" w:rsidRDefault="001C4DD2" w:rsidP="001C4DD2">
      <w:pPr>
        <w:pStyle w:val="Level4"/>
        <w:numPr>
          <w:ilvl w:val="0"/>
          <w:numId w:val="18"/>
        </w:numPr>
        <w:spacing w:line="240" w:lineRule="auto"/>
        <w:ind w:left="1134" w:hanging="567"/>
        <w:jc w:val="both"/>
        <w:rPr>
          <w:rFonts w:ascii="Arial" w:hAnsi="Arial" w:cs="Arial"/>
          <w:b/>
          <w:bCs/>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793C80">
        <w:rPr>
          <w:rFonts w:ascii="Arial" w:hAnsi="Arial" w:cs="Arial"/>
          <w:szCs w:val="22"/>
        </w:rPr>
        <w:t xml:space="preserve"> </w:t>
      </w:r>
      <w:r w:rsidR="00793C80" w:rsidRPr="00793C80">
        <w:rPr>
          <w:rFonts w:ascii="Arial" w:hAnsi="Arial" w:cs="Arial"/>
          <w:b/>
          <w:bCs/>
          <w:szCs w:val="22"/>
        </w:rPr>
        <w:t xml:space="preserve">NENÍ PŘEDMĚTEM TÉTO SMLOVY </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2C08F26F" w:rsidR="0090447A" w:rsidRPr="00793C80" w:rsidRDefault="0090447A" w:rsidP="00793C80">
      <w:pPr>
        <w:pStyle w:val="Level4"/>
        <w:numPr>
          <w:ilvl w:val="0"/>
          <w:numId w:val="18"/>
        </w:numPr>
        <w:spacing w:line="240" w:lineRule="auto"/>
        <w:ind w:left="1134" w:hanging="567"/>
        <w:jc w:val="both"/>
        <w:rPr>
          <w:rFonts w:ascii="Arial" w:hAnsi="Arial" w:cs="Arial"/>
          <w:b/>
          <w:bCs/>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793C80">
        <w:rPr>
          <w:rFonts w:ascii="Arial" w:hAnsi="Arial" w:cs="Arial"/>
          <w:szCs w:val="22"/>
        </w:rPr>
        <w:t xml:space="preserve"> </w:t>
      </w:r>
      <w:r w:rsidR="00793C80" w:rsidRPr="00793C80">
        <w:rPr>
          <w:rFonts w:ascii="Arial" w:hAnsi="Arial" w:cs="Arial"/>
          <w:b/>
          <w:bCs/>
          <w:szCs w:val="22"/>
        </w:rPr>
        <w:t xml:space="preserve">NENÍ PŘEDMĚTEM TÉTO SMLOVY </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2"/>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w:t>
      </w:r>
      <w:r w:rsidRPr="00C62699">
        <w:rPr>
          <w:rFonts w:ascii="Arial" w:hAnsi="Arial" w:cs="Arial"/>
          <w:szCs w:val="22"/>
        </w:rPr>
        <w:lastRenderedPageBreak/>
        <w:t>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w:t>
      </w:r>
      <w:r w:rsidR="001260CB" w:rsidRPr="00C62699">
        <w:rPr>
          <w:rFonts w:ascii="Arial" w:hAnsi="Arial" w:cs="Arial"/>
          <w:szCs w:val="22"/>
        </w:rPr>
        <w:lastRenderedPageBreak/>
        <w:t>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7" w:name="1fob9te"/>
      <w:bookmarkEnd w:id="97"/>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t>Ochrana osobních údajů</w:t>
      </w:r>
      <w:bookmarkEnd w:id="98"/>
      <w:r w:rsidRPr="00ED6435">
        <w:rPr>
          <w:rFonts w:ascii="Arial" w:hAnsi="Arial" w:cs="Arial"/>
          <w:szCs w:val="22"/>
        </w:rPr>
        <w:t xml:space="preserve"> a Důvěrných informací</w:t>
      </w:r>
      <w:bookmarkEnd w:id="9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lastRenderedPageBreak/>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C62699">
        <w:rPr>
          <w:rFonts w:ascii="Arial" w:hAnsi="Arial" w:cs="Arial"/>
          <w:szCs w:val="22"/>
        </w:rPr>
        <w:t>Záruka za jakost, práva z vad</w:t>
      </w:r>
      <w:bookmarkEnd w:id="104"/>
      <w:bookmarkEnd w:id="105"/>
      <w:bookmarkEnd w:id="106"/>
      <w:r w:rsidRPr="00C62699">
        <w:rPr>
          <w:rFonts w:ascii="Arial" w:hAnsi="Arial" w:cs="Arial"/>
          <w:szCs w:val="22"/>
        </w:rPr>
        <w:t>ného plnění</w:t>
      </w:r>
      <w:bookmarkEnd w:id="107"/>
      <w:bookmarkEnd w:id="108"/>
      <w:bookmarkEnd w:id="109"/>
      <w:bookmarkEnd w:id="110"/>
      <w:bookmarkEnd w:id="111"/>
      <w:bookmarkEnd w:id="112"/>
      <w:bookmarkEnd w:id="113"/>
    </w:p>
    <w:p w14:paraId="54AF38D9" w14:textId="125D3D3A"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D2006D">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4"/>
      <w:r w:rsidRPr="00C62699">
        <w:rPr>
          <w:rFonts w:ascii="Arial" w:hAnsi="Arial" w:cs="Arial"/>
          <w:szCs w:val="22"/>
        </w:rPr>
        <w:t xml:space="preserve"> </w:t>
      </w:r>
      <w:bookmarkEnd w:id="11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6"/>
      <w:bookmarkEnd w:id="117"/>
      <w:bookmarkEnd w:id="118"/>
      <w:bookmarkEnd w:id="119"/>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lastRenderedPageBreak/>
        <w:t>Nárok na náhradu újmy</w:t>
      </w:r>
      <w:bookmarkEnd w:id="120"/>
      <w:bookmarkEnd w:id="121"/>
      <w:bookmarkEnd w:id="12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t>Okolnosti vylučující povinnost k náhradě újmy</w:t>
      </w:r>
      <w:bookmarkEnd w:id="12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t>Sankční ujednání</w:t>
      </w:r>
      <w:bookmarkEnd w:id="12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5A3479B0"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24C9BE8D"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5.21</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t>Vyhrazená změna závazku, změna smlouvy a odstoupení</w:t>
      </w:r>
      <w:bookmarkEnd w:id="13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w:t>
      </w:r>
      <w:r w:rsidRPr="00ED6435">
        <w:rPr>
          <w:rFonts w:ascii="Arial" w:hAnsi="Arial" w:cs="Arial"/>
        </w:rPr>
        <w:lastRenderedPageBreak/>
        <w:t>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7"/>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8"/>
      <w:bookmarkEnd w:id="14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645E2602"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D2006D">
        <w:rPr>
          <w:rFonts w:ascii="Arial" w:eastAsia="Times New Roman" w:hAnsi="Arial" w:cs="Arial"/>
          <w:bCs/>
          <w:lang w:eastAsia="cs-CZ"/>
        </w:rPr>
        <w:t>Teplice</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760F263F"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D2006D">
        <w:rPr>
          <w:rFonts w:ascii="Arial" w:eastAsia="Times New Roman" w:hAnsi="Arial" w:cs="Arial"/>
          <w:bCs/>
          <w:lang w:eastAsia="cs-CZ"/>
        </w:rPr>
        <w:t xml:space="preserve">Ing. Pavel Pojer </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54E9712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27478A">
        <w:rPr>
          <w:rFonts w:ascii="Arial" w:eastAsia="Times New Roman" w:hAnsi="Arial" w:cs="Arial"/>
          <w:bCs/>
          <w:lang w:eastAsia="cs-CZ"/>
        </w:rPr>
        <w:t xml:space="preserve">ředitel KPÚ pro Ústecký kraj </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p w14:paraId="7598F50C" w14:textId="30B57F4F" w:rsidR="00B3745E" w:rsidRPr="00ED6435" w:rsidRDefault="00B3745E" w:rsidP="00B3745E">
      <w:pPr>
        <w:spacing w:before="480"/>
        <w:rPr>
          <w:rFonts w:ascii="Arial" w:hAnsi="Arial" w:cs="Arial"/>
          <w:b/>
          <w:u w:val="single"/>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E289B4" w14:textId="77777777" w:rsidR="00C56D80" w:rsidRDefault="00C56D80" w:rsidP="007936E4">
      <w:pPr>
        <w:spacing w:after="0"/>
      </w:pPr>
      <w:r>
        <w:separator/>
      </w:r>
    </w:p>
  </w:endnote>
  <w:endnote w:type="continuationSeparator" w:id="0">
    <w:p w14:paraId="398F89EB" w14:textId="77777777" w:rsidR="00C56D80" w:rsidRDefault="00C56D80" w:rsidP="007936E4">
      <w:pPr>
        <w:spacing w:after="0"/>
      </w:pPr>
      <w:r>
        <w:continuationSeparator/>
      </w:r>
    </w:p>
  </w:endnote>
  <w:endnote w:type="continuationNotice" w:id="1">
    <w:p w14:paraId="7BD7EA97" w14:textId="77777777" w:rsidR="00C56D80" w:rsidRDefault="00C56D80"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C56D80" w:rsidRPr="00330188" w:rsidRDefault="00C56D80"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51190E" w14:textId="77777777" w:rsidR="00C56D80" w:rsidRDefault="00C56D80" w:rsidP="007936E4">
      <w:pPr>
        <w:spacing w:after="0"/>
      </w:pPr>
      <w:r>
        <w:separator/>
      </w:r>
    </w:p>
  </w:footnote>
  <w:footnote w:type="continuationSeparator" w:id="0">
    <w:p w14:paraId="1E282940" w14:textId="77777777" w:rsidR="00C56D80" w:rsidRDefault="00C56D80" w:rsidP="007936E4">
      <w:pPr>
        <w:spacing w:after="0"/>
      </w:pPr>
      <w:r>
        <w:continuationSeparator/>
      </w:r>
    </w:p>
  </w:footnote>
  <w:footnote w:type="continuationNotice" w:id="1">
    <w:p w14:paraId="2F8E7BC4" w14:textId="77777777" w:rsidR="00C56D80" w:rsidRDefault="00C56D80"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176E151F" w:rsidR="00C56D80" w:rsidRPr="001D4BED" w:rsidRDefault="00C56D80"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w:t>
    </w:r>
    <w:r>
      <w:rPr>
        <w:szCs w:val="16"/>
      </w:rPr>
      <w:t xml:space="preserve">PÚ Suché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C56D80" w:rsidRPr="001D4BED" w:rsidRDefault="00C56D80"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00193099" w:rsidR="00C56D80" w:rsidRPr="001D4BED" w:rsidRDefault="00C56D80"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w:t>
    </w:r>
    <w:r>
      <w:rPr>
        <w:rFonts w:cs="Arial"/>
        <w:szCs w:val="16"/>
        <w:lang w:val="fr-FR" w:eastAsia="cs-CZ"/>
      </w:rPr>
      <w:t xml:space="preserve">PÚ Suché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oNotTrackFormatting/>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BA8"/>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6E7"/>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5F2C"/>
    <w:rsid w:val="00156E1D"/>
    <w:rsid w:val="00157048"/>
    <w:rsid w:val="0015753D"/>
    <w:rsid w:val="0015788C"/>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78A"/>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7CD"/>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04F"/>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1F"/>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97D8E"/>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3C80"/>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67BD8"/>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52D2"/>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E5B87"/>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266E0"/>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D80"/>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06D"/>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686"/>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02C"/>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56D80"/>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C56D8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C56D8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32</Pages>
  <Words>15491</Words>
  <Characters>91400</Characters>
  <Application>Microsoft Office Word</Application>
  <DocSecurity>0</DocSecurity>
  <Lines>761</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Bílková Simona</cp:lastModifiedBy>
  <cp:revision>7</cp:revision>
  <cp:lastPrinted>2021-04-15T12:34:00Z</cp:lastPrinted>
  <dcterms:created xsi:type="dcterms:W3CDTF">2021-05-26T05:56:00Z</dcterms:created>
  <dcterms:modified xsi:type="dcterms:W3CDTF">2021-07-28T10:48:00Z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